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 de leçon en classe – Amis, Pas Ennemis !</w:t>
      </w:r>
    </w:p>
    <w:p>
      <w:pPr>
        <w:pStyle w:val="Heading2"/>
      </w:pPr>
      <w:r>
        <w:t>Niveau de lecture et thème</w:t>
      </w:r>
    </w:p>
    <w:p>
      <w:r>
        <w:t>- Tranche d'âge : 4 à 6 ans</w:t>
      </w:r>
    </w:p>
    <w:p>
      <w:r>
        <w:t>- Thème : Amitié, empathie, résolution de conflits, courage</w:t>
      </w:r>
    </w:p>
    <w:p>
      <w:pPr>
        <w:pStyle w:val="Heading2"/>
      </w:pPr>
      <w:r>
        <w:t>Avant la lecture</w:t>
      </w:r>
    </w:p>
    <w:p>
      <w:r>
        <w:t>- Demander aux élèves : As-tu déjà été le nouvel élève à l’école ?</w:t>
      </w:r>
    </w:p>
    <w:p>
      <w:r>
        <w:t>- Introduire le vocabulaire clé : empathie, intimidation, pardonner, courageux</w:t>
      </w:r>
    </w:p>
    <w:p>
      <w:r>
        <w:t>- Prédire ce que pourrait raconter l’histoire à partir du titre et de la couverture</w:t>
      </w:r>
    </w:p>
    <w:p>
      <w:pPr>
        <w:pStyle w:val="Heading2"/>
      </w:pPr>
      <w:r>
        <w:t>Pendant la lecture</w:t>
      </w:r>
    </w:p>
    <w:p>
      <w:r>
        <w:t>- Faire une pause pour demander : Que penses-tu que ressent Niza maintenant ?</w:t>
      </w:r>
    </w:p>
    <w:p>
      <w:r>
        <w:t>- Encourager l’expression à travers les émotions/faces</w:t>
      </w:r>
    </w:p>
    <w:p>
      <w:r>
        <w:t>- Utiliser des pointeurs de lecture ou le suivi du doigt pour aider les jeunes lecteurs</w:t>
      </w:r>
    </w:p>
    <w:p>
      <w:pPr>
        <w:pStyle w:val="Heading2"/>
      </w:pPr>
      <w:r>
        <w:t>Après la lecture</w:t>
      </w:r>
    </w:p>
    <w:p>
      <w:r>
        <w:t>- Discuter : Que ferais-tu si tu voyais quelqu’un se faire intimider ?</w:t>
      </w:r>
    </w:p>
    <w:p>
      <w:r>
        <w:t>- Mettre les scènes en ordre</w:t>
      </w:r>
    </w:p>
    <w:p>
      <w:r>
        <w:t>- Parler de comment les gens peuvent devenir amis après une dispute</w:t>
      </w:r>
    </w:p>
    <w:p>
      <w:pPr>
        <w:pStyle w:val="Heading2"/>
      </w:pPr>
      <w:r>
        <w:t>Activités interdisciplinaires</w:t>
      </w:r>
    </w:p>
    <w:p>
      <w:r>
        <w:t>- Mathématiques : Créer des tableaux de gentillesse ou des graphiques à barres basés sur les actes de gentillesse des élèves.</w:t>
      </w:r>
    </w:p>
    <w:p>
      <w:r>
        <w:t>- Écriture : Rédiger une lettre de Niza à sa maîtresse.</w:t>
      </w:r>
    </w:p>
    <w:p>
      <w:r>
        <w:t>- Sciences sociales : Parler des personnes aidantes dans la communauté (comme Mme Tochrane).</w:t>
      </w:r>
    </w:p>
    <w:p>
      <w:r>
        <w:t>- Sciences : Explorer le langage corporel – comment les émotions se reflètent sur le visage.</w:t>
      </w:r>
    </w:p>
    <w:p>
      <w:r>
        <w:t>- Arts : Créer une « Courtepointe de l’amitié » – chaque élève décore un carré.</w:t>
      </w:r>
    </w:p>
    <w:p>
      <w:r>
        <w:t>- Technologie : Utiliser des applications de dessin pour réillustrer une page préférée.</w:t>
      </w:r>
    </w:p>
    <w:p>
      <w:r>
        <w:t>- Géographie : Cartographier le voyage de Niza d’un village à la ville.</w:t>
      </w:r>
    </w:p>
    <w:p>
      <w:r>
        <w:t>- Théâtre : Jouer des scènes et pratiquer les mots gentils.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